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7A" w:rsidRDefault="00D55A7A" w:rsidP="00C41003">
      <w:pPr>
        <w:spacing w:before="100" w:beforeAutospacing="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D55A7A">
        <w:rPr>
          <w:rFonts w:ascii="標楷體" w:eastAsia="標楷體" w:hAnsi="標楷體" w:hint="eastAsia"/>
          <w:b/>
          <w:sz w:val="32"/>
          <w:szCs w:val="32"/>
        </w:rPr>
        <w:t>國立臺灣戲曲學院校園職業安全衛生管理委員會設置要點</w:t>
      </w:r>
    </w:p>
    <w:bookmarkEnd w:id="0"/>
    <w:p w:rsidR="00D55A7A" w:rsidRPr="00D55A7A" w:rsidRDefault="00D55A7A" w:rsidP="00D55A7A">
      <w:pPr>
        <w:pStyle w:val="a5"/>
        <w:ind w:leftChars="0" w:left="720"/>
        <w:jc w:val="right"/>
        <w:rPr>
          <w:rFonts w:ascii="標楷體" w:eastAsia="標楷體" w:hAnsi="標楷體"/>
          <w:b/>
          <w:sz w:val="20"/>
          <w:szCs w:val="20"/>
        </w:rPr>
      </w:pPr>
      <w:r w:rsidRPr="00D55A7A">
        <w:rPr>
          <w:rFonts w:ascii="標楷體" w:eastAsia="標楷體" w:hAnsi="標楷體" w:hint="eastAsia"/>
          <w:b/>
          <w:sz w:val="20"/>
          <w:szCs w:val="20"/>
        </w:rPr>
        <w:t>民國111 年2 月16 日第338 次行政會議通過</w:t>
      </w:r>
    </w:p>
    <w:p w:rsidR="00D55A7A" w:rsidRPr="00D55A7A" w:rsidRDefault="00D55A7A" w:rsidP="00D55A7A">
      <w:pPr>
        <w:pStyle w:val="a5"/>
        <w:ind w:leftChars="0" w:left="720"/>
        <w:jc w:val="right"/>
        <w:rPr>
          <w:rFonts w:ascii="標楷體" w:eastAsia="標楷體" w:hAnsi="標楷體"/>
          <w:b/>
          <w:sz w:val="20"/>
          <w:szCs w:val="20"/>
        </w:rPr>
      </w:pPr>
      <w:r w:rsidRPr="00D55A7A">
        <w:rPr>
          <w:rFonts w:ascii="標楷體" w:eastAsia="標楷體" w:hAnsi="標楷體" w:hint="eastAsia"/>
          <w:b/>
          <w:sz w:val="20"/>
          <w:szCs w:val="20"/>
        </w:rPr>
        <w:t>民國 111 年5 月11 日110 學年度第2 學期第1 次校務會議通過</w:t>
      </w:r>
    </w:p>
    <w:p w:rsidR="00D55A7A" w:rsidRPr="00D55A7A" w:rsidRDefault="00D55A7A" w:rsidP="00D55A7A">
      <w:pPr>
        <w:pStyle w:val="a5"/>
        <w:ind w:leftChars="0" w:left="720"/>
        <w:jc w:val="right"/>
        <w:rPr>
          <w:rFonts w:ascii="標楷體" w:eastAsia="標楷體" w:hAnsi="標楷體"/>
          <w:b/>
          <w:sz w:val="20"/>
          <w:szCs w:val="20"/>
        </w:rPr>
      </w:pPr>
      <w:r w:rsidRPr="00D55A7A">
        <w:rPr>
          <w:rFonts w:ascii="標楷體" w:eastAsia="標楷體" w:hAnsi="標楷體" w:hint="eastAsia"/>
          <w:b/>
          <w:sz w:val="20"/>
          <w:szCs w:val="20"/>
        </w:rPr>
        <w:t>民國 113 年4 月10 日112 學年度第2 學期校園環境衛生及安全維護委員會通過</w:t>
      </w:r>
    </w:p>
    <w:p w:rsidR="00D55A7A" w:rsidRPr="00D55A7A" w:rsidRDefault="00D55A7A" w:rsidP="00D55A7A">
      <w:pPr>
        <w:pStyle w:val="a5"/>
        <w:ind w:leftChars="0" w:left="720"/>
        <w:jc w:val="right"/>
        <w:rPr>
          <w:rFonts w:ascii="標楷體" w:eastAsia="標楷體" w:hAnsi="標楷體"/>
          <w:b/>
          <w:sz w:val="20"/>
          <w:szCs w:val="20"/>
        </w:rPr>
      </w:pPr>
      <w:r w:rsidRPr="00D55A7A">
        <w:rPr>
          <w:rFonts w:ascii="標楷體" w:eastAsia="標楷體" w:hAnsi="標楷體" w:hint="eastAsia"/>
          <w:b/>
          <w:sz w:val="20"/>
          <w:szCs w:val="20"/>
        </w:rPr>
        <w:t>民國 113 年5 月15 日第365 次行政會議通過</w:t>
      </w:r>
    </w:p>
    <w:p w:rsidR="00D55A7A" w:rsidRDefault="00D55A7A" w:rsidP="00D55A7A">
      <w:pPr>
        <w:pStyle w:val="a5"/>
        <w:ind w:leftChars="0" w:left="720"/>
        <w:jc w:val="right"/>
        <w:rPr>
          <w:rFonts w:ascii="標楷體" w:eastAsia="標楷體" w:hAnsi="標楷體"/>
          <w:b/>
          <w:sz w:val="20"/>
          <w:szCs w:val="20"/>
        </w:rPr>
      </w:pPr>
      <w:r w:rsidRPr="00D55A7A">
        <w:rPr>
          <w:rFonts w:ascii="標楷體" w:eastAsia="標楷體" w:hAnsi="標楷體" w:hint="eastAsia"/>
          <w:b/>
          <w:sz w:val="20"/>
          <w:szCs w:val="20"/>
        </w:rPr>
        <w:t>民國 113 年7 月30 日112 學年度第2 次法規小組會議通過</w:t>
      </w:r>
    </w:p>
    <w:p w:rsidR="00D55A7A" w:rsidRDefault="00D55A7A" w:rsidP="00D55A7A">
      <w:pPr>
        <w:pStyle w:val="a5"/>
        <w:ind w:leftChars="0" w:left="720"/>
        <w:jc w:val="right"/>
        <w:rPr>
          <w:rFonts w:ascii="標楷體" w:eastAsia="標楷體" w:hAnsi="標楷體"/>
          <w:b/>
          <w:sz w:val="20"/>
          <w:szCs w:val="20"/>
        </w:rPr>
      </w:pPr>
      <w:r w:rsidRPr="00D55A7A">
        <w:rPr>
          <w:rFonts w:ascii="標楷體" w:eastAsia="標楷體" w:hAnsi="標楷體" w:hint="eastAsia"/>
          <w:b/>
          <w:sz w:val="20"/>
          <w:szCs w:val="20"/>
        </w:rPr>
        <w:t>民國 113 年7 月30 日112 學年度第2 學期第2 次校務會議</w:t>
      </w:r>
    </w:p>
    <w:p w:rsidR="00D55A7A" w:rsidRDefault="00D55A7A" w:rsidP="0046365F">
      <w:pPr>
        <w:pStyle w:val="a5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國立臺灣戲曲學院</w:t>
      </w:r>
      <w:r w:rsidRPr="00D55A7A">
        <w:rPr>
          <w:rFonts w:ascii="Times New Roman" w:eastAsia="標楷體" w:hAnsi="Times New Roman" w:hint="eastAsia"/>
          <w:szCs w:val="24"/>
        </w:rPr>
        <w:t>(</w:t>
      </w:r>
      <w:r w:rsidRPr="00D55A7A">
        <w:rPr>
          <w:rFonts w:ascii="Times New Roman" w:eastAsia="標楷體" w:hAnsi="Times New Roman" w:hint="eastAsia"/>
          <w:szCs w:val="24"/>
        </w:rPr>
        <w:t>以下簡稱本校</w:t>
      </w:r>
      <w:r w:rsidRPr="00D55A7A">
        <w:rPr>
          <w:rFonts w:ascii="Times New Roman" w:eastAsia="標楷體" w:hAnsi="Times New Roman" w:hint="eastAsia"/>
          <w:szCs w:val="24"/>
        </w:rPr>
        <w:t>)</w:t>
      </w:r>
      <w:r w:rsidRPr="00D55A7A">
        <w:rPr>
          <w:rFonts w:ascii="Times New Roman" w:eastAsia="標楷體" w:hAnsi="Times New Roman" w:hint="eastAsia"/>
          <w:szCs w:val="24"/>
        </w:rPr>
        <w:t>為維護校園環境，確保本校教職員工生校園及各工作場所作業之安全與衛生，依據「職業安全衛生法」第二十三條及本校組織規程第二十四條第一項第七款規定，設置校園職業安全衛生管理委員會</w:t>
      </w:r>
      <w:r w:rsidRPr="00D55A7A">
        <w:rPr>
          <w:rFonts w:ascii="Times New Roman" w:eastAsia="標楷體" w:hAnsi="Times New Roman" w:hint="eastAsia"/>
          <w:szCs w:val="24"/>
        </w:rPr>
        <w:t>(</w:t>
      </w:r>
      <w:r w:rsidRPr="00D55A7A">
        <w:rPr>
          <w:rFonts w:ascii="Times New Roman" w:eastAsia="標楷體" w:hAnsi="Times New Roman" w:hint="eastAsia"/>
          <w:szCs w:val="24"/>
        </w:rPr>
        <w:t>以下簡稱本委員會</w:t>
      </w:r>
      <w:r w:rsidRPr="00D55A7A">
        <w:rPr>
          <w:rFonts w:ascii="Times New Roman" w:eastAsia="標楷體" w:hAnsi="Times New Roman" w:hint="eastAsia"/>
          <w:szCs w:val="24"/>
        </w:rPr>
        <w:t>)</w:t>
      </w:r>
      <w:r w:rsidRPr="00D55A7A">
        <w:rPr>
          <w:rFonts w:ascii="Times New Roman" w:eastAsia="標楷體" w:hAnsi="Times New Roman" w:hint="eastAsia"/>
          <w:szCs w:val="24"/>
        </w:rPr>
        <w:t>。</w:t>
      </w:r>
    </w:p>
    <w:p w:rsidR="00D55A7A" w:rsidRDefault="00D55A7A" w:rsidP="0046365F">
      <w:pPr>
        <w:pStyle w:val="a5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本委員會置委員二十三至二十五人，校長為主任委員並擔任召集人，副校長擔任副召集人，當然委員由主任秘書、總務長、教務長、學務長、各學系系主任、藝文中心中心主任、人事室主任、主計室主任、總務處事務組組長、營繕組組長、環安組組長、學務處生活輔導組組長、衛生保健組組長擔任。勞工代表由京劇團團長、綜藝團團長及營養師與技工友組成。</w:t>
      </w:r>
    </w:p>
    <w:p w:rsidR="00D55A7A" w:rsidRDefault="00D55A7A" w:rsidP="0046365F">
      <w:pPr>
        <w:pStyle w:val="a5"/>
        <w:numPr>
          <w:ilvl w:val="0"/>
          <w:numId w:val="4"/>
        </w:numPr>
        <w:adjustRightInd w:val="0"/>
        <w:snapToGrid w:val="0"/>
        <w:spacing w:line="360" w:lineRule="auto"/>
        <w:ind w:leftChars="0" w:left="72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本委員會置執行秘書一人，由環境保護暨職業安全衛生組組長兼任</w:t>
      </w:r>
      <w:r w:rsidRPr="00D55A7A">
        <w:rPr>
          <w:rFonts w:ascii="Times New Roman" w:eastAsia="標楷體" w:hAnsi="Times New Roman" w:hint="eastAsia"/>
          <w:szCs w:val="24"/>
        </w:rPr>
        <w:t>(</w:t>
      </w:r>
      <w:r w:rsidRPr="00D55A7A">
        <w:rPr>
          <w:rFonts w:ascii="Times New Roman" w:eastAsia="標楷體" w:hAnsi="Times New Roman" w:hint="eastAsia"/>
          <w:szCs w:val="24"/>
        </w:rPr>
        <w:t>以下簡稱環安組</w:t>
      </w:r>
      <w:r w:rsidRPr="00D55A7A">
        <w:rPr>
          <w:rFonts w:ascii="Times New Roman" w:eastAsia="標楷體" w:hAnsi="Times New Roman" w:hint="eastAsia"/>
          <w:szCs w:val="24"/>
        </w:rPr>
        <w:t>)</w:t>
      </w:r>
      <w:r w:rsidRPr="00D55A7A">
        <w:rPr>
          <w:rFonts w:ascii="Times New Roman" w:eastAsia="標楷體" w:hAnsi="Times New Roman" w:hint="eastAsia"/>
          <w:szCs w:val="24"/>
        </w:rPr>
        <w:t>，負責本委員會決議事項之列管執行，並統籌相關業務。本委員會依據業務需要置環境維護組，由事務組組長兼任，工場安全管制組由藝文中心技術組組長兼任，校園工程安全組由營繕組組長兼任，衛生管理組由學務處衛生保健組組長兼任。</w:t>
      </w:r>
    </w:p>
    <w:p w:rsidR="00D55A7A" w:rsidRDefault="00D55A7A" w:rsidP="0046365F">
      <w:pPr>
        <w:pStyle w:val="a5"/>
        <w:numPr>
          <w:ilvl w:val="0"/>
          <w:numId w:val="4"/>
        </w:numPr>
        <w:adjustRightInd w:val="0"/>
        <w:snapToGrid w:val="0"/>
        <w:spacing w:line="360" w:lineRule="auto"/>
        <w:ind w:leftChars="0" w:left="72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本委員會委員任期二年，得連任之，但以職務擔任者隨職務更換之。</w:t>
      </w:r>
    </w:p>
    <w:p w:rsidR="00D55A7A" w:rsidRDefault="00D55A7A" w:rsidP="0046365F">
      <w:pPr>
        <w:pStyle w:val="a5"/>
        <w:numPr>
          <w:ilvl w:val="0"/>
          <w:numId w:val="4"/>
        </w:numPr>
        <w:adjustRightInd w:val="0"/>
        <w:snapToGrid w:val="0"/>
        <w:spacing w:line="360" w:lineRule="auto"/>
        <w:ind w:leftChars="0" w:left="72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本委員會執掌如下</w:t>
      </w:r>
      <w:r>
        <w:rPr>
          <w:rFonts w:ascii="Times New Roman" w:eastAsia="標楷體" w:hAnsi="Times New Roman" w:hint="eastAsia"/>
          <w:szCs w:val="24"/>
        </w:rPr>
        <w:t>：</w:t>
      </w:r>
    </w:p>
    <w:p w:rsidR="00D55A7A" w:rsidRPr="00D55A7A" w:rsidRDefault="00D55A7A" w:rsidP="0046365F">
      <w:pPr>
        <w:pStyle w:val="a5"/>
        <w:numPr>
          <w:ilvl w:val="0"/>
          <w:numId w:val="5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環境保護及職業安全衛生管理規章。</w:t>
      </w:r>
    </w:p>
    <w:p w:rsidR="00D55A7A" w:rsidRPr="00D55A7A" w:rsidRDefault="00D55A7A" w:rsidP="0046365F">
      <w:pPr>
        <w:pStyle w:val="a5"/>
        <w:numPr>
          <w:ilvl w:val="0"/>
          <w:numId w:val="5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環境保護及職業安全及衛生教育實施計畫。</w:t>
      </w:r>
    </w:p>
    <w:p w:rsidR="00D55A7A" w:rsidRPr="00D55A7A" w:rsidRDefault="00D55A7A" w:rsidP="0046365F">
      <w:pPr>
        <w:pStyle w:val="a5"/>
        <w:numPr>
          <w:ilvl w:val="0"/>
          <w:numId w:val="5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環境保護及職業安全衛生自動檢查稽核事項。</w:t>
      </w:r>
    </w:p>
    <w:p w:rsidR="00D55A7A" w:rsidRPr="00D55A7A" w:rsidRDefault="00D55A7A" w:rsidP="0046365F">
      <w:pPr>
        <w:pStyle w:val="a5"/>
        <w:numPr>
          <w:ilvl w:val="0"/>
          <w:numId w:val="5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職業健康檢查管理事項。</w:t>
      </w:r>
    </w:p>
    <w:p w:rsidR="00D55A7A" w:rsidRPr="00D55A7A" w:rsidRDefault="00D55A7A" w:rsidP="0046365F">
      <w:pPr>
        <w:pStyle w:val="a5"/>
        <w:numPr>
          <w:ilvl w:val="0"/>
          <w:numId w:val="5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規劃與督導校園及各工作場所災害之預防，保障教職員工生之安全健康。</w:t>
      </w:r>
    </w:p>
    <w:p w:rsidR="00D55A7A" w:rsidRDefault="00D55A7A" w:rsidP="0046365F">
      <w:pPr>
        <w:pStyle w:val="a5"/>
        <w:numPr>
          <w:ilvl w:val="0"/>
          <w:numId w:val="4"/>
        </w:numPr>
        <w:adjustRightInd w:val="0"/>
        <w:snapToGrid w:val="0"/>
        <w:spacing w:line="360" w:lineRule="auto"/>
        <w:ind w:leftChars="0" w:left="72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本委員會下設各組，權管業務如下：</w:t>
      </w:r>
    </w:p>
    <w:p w:rsidR="00D55A7A" w:rsidRPr="00D55A7A" w:rsidRDefault="00D55A7A" w:rsidP="0046365F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環境維護組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1.</w:t>
      </w:r>
      <w:r w:rsidRPr="00D55A7A">
        <w:rPr>
          <w:rFonts w:ascii="Times New Roman" w:eastAsia="標楷體" w:hAnsi="Times New Roman" w:hint="eastAsia"/>
          <w:szCs w:val="24"/>
        </w:rPr>
        <w:t>校園防災規劃、整備及督導。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2.</w:t>
      </w:r>
      <w:r w:rsidRPr="00D55A7A">
        <w:rPr>
          <w:rFonts w:ascii="Times New Roman" w:eastAsia="標楷體" w:hAnsi="Times New Roman" w:hint="eastAsia"/>
          <w:szCs w:val="24"/>
        </w:rPr>
        <w:t>維護校園設施安全與綠色採購計畫訂定與執行。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3.</w:t>
      </w:r>
      <w:r w:rsidRPr="00D55A7A">
        <w:rPr>
          <w:rFonts w:ascii="Times New Roman" w:eastAsia="標楷體" w:hAnsi="Times New Roman" w:hint="eastAsia"/>
          <w:szCs w:val="24"/>
        </w:rPr>
        <w:t>校園空氣、噪音、水及生物性之防治與管理。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4.</w:t>
      </w:r>
      <w:r w:rsidRPr="00D55A7A">
        <w:rPr>
          <w:rFonts w:ascii="Times New Roman" w:eastAsia="標楷體" w:hAnsi="Times New Roman" w:hint="eastAsia"/>
          <w:szCs w:val="24"/>
        </w:rPr>
        <w:t>節約能源、資源政策之管理。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5.</w:t>
      </w:r>
      <w:r w:rsidRPr="00D55A7A">
        <w:rPr>
          <w:rFonts w:ascii="Times New Roman" w:eastAsia="標楷體" w:hAnsi="Times New Roman" w:hint="eastAsia"/>
          <w:szCs w:val="24"/>
        </w:rPr>
        <w:t>校內一般廢棄物處理及資源回收等事項。</w:t>
      </w:r>
    </w:p>
    <w:p w:rsidR="00D55A7A" w:rsidRPr="00D55A7A" w:rsidRDefault="00D55A7A" w:rsidP="0046365F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lastRenderedPageBreak/>
        <w:t>工場安全管制組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1.</w:t>
      </w:r>
      <w:r w:rsidRPr="00D55A7A">
        <w:rPr>
          <w:rFonts w:ascii="Times New Roman" w:eastAsia="標楷體" w:hAnsi="Times New Roman" w:hint="eastAsia"/>
          <w:szCs w:val="24"/>
        </w:rPr>
        <w:t>表演場館設備安全檢查之實施。</w:t>
      </w:r>
    </w:p>
    <w:p w:rsid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2.</w:t>
      </w:r>
      <w:r w:rsidRPr="00D55A7A">
        <w:rPr>
          <w:rFonts w:ascii="Times New Roman" w:eastAsia="標楷體" w:hAnsi="Times New Roman" w:hint="eastAsia"/>
          <w:szCs w:val="24"/>
        </w:rPr>
        <w:t>金木工及染彩教室污染防治之宣導與教育訓練。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3.</w:t>
      </w:r>
      <w:r w:rsidRPr="00D55A7A">
        <w:rPr>
          <w:rFonts w:ascii="Times New Roman" w:eastAsia="標楷體" w:hAnsi="Times New Roman" w:hint="eastAsia"/>
          <w:szCs w:val="24"/>
        </w:rPr>
        <w:t>金木工及染彩教室作業前、中、後落實自動檢查。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4.</w:t>
      </w:r>
      <w:r w:rsidRPr="00D55A7A">
        <w:rPr>
          <w:rFonts w:ascii="Times New Roman" w:eastAsia="標楷體" w:hAnsi="Times New Roman" w:hint="eastAsia"/>
          <w:szCs w:val="24"/>
        </w:rPr>
        <w:t>毒性化學物質危害預防及應變處理計畫之訂定與實施。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5.</w:t>
      </w:r>
      <w:r w:rsidRPr="00D55A7A">
        <w:rPr>
          <w:rFonts w:ascii="Times New Roman" w:eastAsia="標楷體" w:hAnsi="Times New Roman" w:hint="eastAsia"/>
          <w:szCs w:val="24"/>
        </w:rPr>
        <w:t>擬訂機械、設備或原料、材料危害之預防措施。</w:t>
      </w:r>
    </w:p>
    <w:p w:rsidR="00D55A7A" w:rsidRPr="00D55A7A" w:rsidRDefault="00D55A7A" w:rsidP="0046365F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校園工程安全組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1.</w:t>
      </w:r>
      <w:r w:rsidRPr="00D55A7A">
        <w:rPr>
          <w:rFonts w:ascii="Times New Roman" w:eastAsia="標楷體" w:hAnsi="Times New Roman" w:hint="eastAsia"/>
          <w:szCs w:val="24"/>
        </w:rPr>
        <w:t>推動本校相關外包之承攬業務單位安全衛生管理事項。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2.</w:t>
      </w:r>
      <w:r w:rsidRPr="00D55A7A">
        <w:rPr>
          <w:rFonts w:ascii="Times New Roman" w:eastAsia="標楷體" w:hAnsi="Times New Roman" w:hint="eastAsia"/>
          <w:szCs w:val="24"/>
        </w:rPr>
        <w:t>落實本校相關外包之承攬業務單位危害告知相關業務。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3.</w:t>
      </w:r>
      <w:r w:rsidRPr="00D55A7A">
        <w:rPr>
          <w:rFonts w:ascii="Times New Roman" w:eastAsia="標楷體" w:hAnsi="Times New Roman" w:hint="eastAsia"/>
          <w:szCs w:val="24"/>
        </w:rPr>
        <w:t>每日巡檢施工場地並加強安全維護。</w:t>
      </w:r>
    </w:p>
    <w:p w:rsidR="00D55A7A" w:rsidRPr="00D55A7A" w:rsidRDefault="00D55A7A" w:rsidP="0046365F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衛生管理組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1.</w:t>
      </w:r>
      <w:r w:rsidRPr="00D55A7A">
        <w:rPr>
          <w:rFonts w:ascii="Times New Roman" w:eastAsia="標楷體" w:hAnsi="Times New Roman" w:hint="eastAsia"/>
          <w:szCs w:val="24"/>
        </w:rPr>
        <w:t>校園衛生環境管理。</w:t>
      </w:r>
    </w:p>
    <w:p w:rsidR="00D55A7A" w:rsidRP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2.</w:t>
      </w:r>
      <w:r w:rsidRPr="00D55A7A">
        <w:rPr>
          <w:rFonts w:ascii="Times New Roman" w:eastAsia="標楷體" w:hAnsi="Times New Roman" w:hint="eastAsia"/>
          <w:szCs w:val="24"/>
        </w:rPr>
        <w:t>學生環境安全衛生教育宣導。</w:t>
      </w:r>
    </w:p>
    <w:p w:rsidR="00D55A7A" w:rsidRDefault="00D55A7A" w:rsidP="0046365F">
      <w:pPr>
        <w:pStyle w:val="a5"/>
        <w:adjustRightInd w:val="0"/>
        <w:snapToGrid w:val="0"/>
        <w:spacing w:line="360" w:lineRule="auto"/>
        <w:ind w:leftChars="0" w:left="1200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3.</w:t>
      </w:r>
      <w:r w:rsidRPr="00D55A7A">
        <w:rPr>
          <w:rFonts w:ascii="Times New Roman" w:eastAsia="標楷體" w:hAnsi="Times New Roman" w:hint="eastAsia"/>
          <w:szCs w:val="24"/>
        </w:rPr>
        <w:t>全校教職員工生健康管理計畫實施及追蹤。</w:t>
      </w:r>
    </w:p>
    <w:p w:rsidR="00D55A7A" w:rsidRPr="00D55A7A" w:rsidRDefault="00D55A7A" w:rsidP="0046365F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七、本委員會每學期開會乙次，會議主席由主任委員擔任，必要時得召開臨時會議。</w:t>
      </w:r>
    </w:p>
    <w:p w:rsidR="00D55A7A" w:rsidRPr="00D55A7A" w:rsidRDefault="00D55A7A" w:rsidP="0046365F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八、本委員會議須有二分之一以上委員出席方得開議。並經出席委員二分之一以上同意得作成決議。</w:t>
      </w:r>
    </w:p>
    <w:p w:rsidR="00D55A7A" w:rsidRPr="00D55A7A" w:rsidRDefault="00D55A7A" w:rsidP="0046365F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Cs w:val="24"/>
        </w:rPr>
      </w:pPr>
      <w:r w:rsidRPr="00D55A7A">
        <w:rPr>
          <w:rFonts w:ascii="Times New Roman" w:eastAsia="標楷體" w:hAnsi="Times New Roman" w:hint="eastAsia"/>
          <w:szCs w:val="24"/>
        </w:rPr>
        <w:t>九、本要點經校務會議通過，陳請校長核定後實施，修正時亦同。</w:t>
      </w:r>
    </w:p>
    <w:sectPr w:rsidR="00D55A7A" w:rsidRPr="00D55A7A" w:rsidSect="00C41003">
      <w:pgSz w:w="11906" w:h="16838" w:code="9"/>
      <w:pgMar w:top="720" w:right="720" w:bottom="720" w:left="720" w:header="851" w:footer="737" w:gutter="0"/>
      <w:cols w:space="425"/>
      <w:docGrid w:type="lines" w:linePitch="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30" w:rsidRDefault="00DE4C30" w:rsidP="00EC6E1C">
      <w:r>
        <w:separator/>
      </w:r>
    </w:p>
  </w:endnote>
  <w:endnote w:type="continuationSeparator" w:id="0">
    <w:p w:rsidR="00DE4C30" w:rsidRDefault="00DE4C30" w:rsidP="00EC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30" w:rsidRDefault="00DE4C30" w:rsidP="00EC6E1C">
      <w:r>
        <w:separator/>
      </w:r>
    </w:p>
  </w:footnote>
  <w:footnote w:type="continuationSeparator" w:id="0">
    <w:p w:rsidR="00DE4C30" w:rsidRDefault="00DE4C30" w:rsidP="00EC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083D"/>
    <w:multiLevelType w:val="hybridMultilevel"/>
    <w:tmpl w:val="5296CB74"/>
    <w:lvl w:ilvl="0" w:tplc="79169C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3D0B4E"/>
    <w:multiLevelType w:val="hybridMultilevel"/>
    <w:tmpl w:val="A0740B1C"/>
    <w:lvl w:ilvl="0" w:tplc="9A2E6A1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A166C87"/>
    <w:multiLevelType w:val="hybridMultilevel"/>
    <w:tmpl w:val="775EABD8"/>
    <w:lvl w:ilvl="0" w:tplc="9A2E6A1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5D63845"/>
    <w:multiLevelType w:val="hybridMultilevel"/>
    <w:tmpl w:val="F5903A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A70F86"/>
    <w:multiLevelType w:val="hybridMultilevel"/>
    <w:tmpl w:val="598EF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EA2087"/>
    <w:multiLevelType w:val="hybridMultilevel"/>
    <w:tmpl w:val="4C40B50C"/>
    <w:lvl w:ilvl="0" w:tplc="54441EA6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rawingGridVerticalSpacing w:val="5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C2"/>
    <w:rsid w:val="00026EA2"/>
    <w:rsid w:val="00047592"/>
    <w:rsid w:val="000A4F1C"/>
    <w:rsid w:val="000B1AD3"/>
    <w:rsid w:val="00140DBB"/>
    <w:rsid w:val="00150195"/>
    <w:rsid w:val="001A1E83"/>
    <w:rsid w:val="001A6BD9"/>
    <w:rsid w:val="001F2B88"/>
    <w:rsid w:val="00206826"/>
    <w:rsid w:val="00282E3C"/>
    <w:rsid w:val="00286A58"/>
    <w:rsid w:val="002A7B65"/>
    <w:rsid w:val="002C6A53"/>
    <w:rsid w:val="003C592D"/>
    <w:rsid w:val="003D4573"/>
    <w:rsid w:val="003D49A2"/>
    <w:rsid w:val="003E743C"/>
    <w:rsid w:val="00414112"/>
    <w:rsid w:val="00434860"/>
    <w:rsid w:val="0046319D"/>
    <w:rsid w:val="0046365F"/>
    <w:rsid w:val="004706CB"/>
    <w:rsid w:val="00511650"/>
    <w:rsid w:val="0058695B"/>
    <w:rsid w:val="005C0574"/>
    <w:rsid w:val="005D659A"/>
    <w:rsid w:val="0064527A"/>
    <w:rsid w:val="006F010D"/>
    <w:rsid w:val="007B7903"/>
    <w:rsid w:val="007E0B33"/>
    <w:rsid w:val="00870F55"/>
    <w:rsid w:val="008711C3"/>
    <w:rsid w:val="008A55F6"/>
    <w:rsid w:val="008E26FA"/>
    <w:rsid w:val="0092278B"/>
    <w:rsid w:val="00927769"/>
    <w:rsid w:val="00927B39"/>
    <w:rsid w:val="0093214F"/>
    <w:rsid w:val="009D75B3"/>
    <w:rsid w:val="009D7E9B"/>
    <w:rsid w:val="00A62429"/>
    <w:rsid w:val="00AB5284"/>
    <w:rsid w:val="00AB69AB"/>
    <w:rsid w:val="00AD2C0A"/>
    <w:rsid w:val="00AF2AC0"/>
    <w:rsid w:val="00B90B6D"/>
    <w:rsid w:val="00B97EA1"/>
    <w:rsid w:val="00BB6973"/>
    <w:rsid w:val="00BB6C67"/>
    <w:rsid w:val="00C41003"/>
    <w:rsid w:val="00CB453D"/>
    <w:rsid w:val="00CE13EC"/>
    <w:rsid w:val="00CF145C"/>
    <w:rsid w:val="00D27520"/>
    <w:rsid w:val="00D51C2C"/>
    <w:rsid w:val="00D55A7A"/>
    <w:rsid w:val="00D801C2"/>
    <w:rsid w:val="00DD0A4E"/>
    <w:rsid w:val="00DD2A3E"/>
    <w:rsid w:val="00DE1309"/>
    <w:rsid w:val="00DE4C30"/>
    <w:rsid w:val="00DF3DBE"/>
    <w:rsid w:val="00E17A44"/>
    <w:rsid w:val="00E554FE"/>
    <w:rsid w:val="00E86F88"/>
    <w:rsid w:val="00E97019"/>
    <w:rsid w:val="00EA6B0A"/>
    <w:rsid w:val="00EC6E1C"/>
    <w:rsid w:val="00EC7267"/>
    <w:rsid w:val="00ED7755"/>
    <w:rsid w:val="00EE44FA"/>
    <w:rsid w:val="00EE4CF5"/>
    <w:rsid w:val="00F31342"/>
    <w:rsid w:val="00F44E1D"/>
    <w:rsid w:val="00F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25BAB1-9815-42A6-848C-41CD684A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2A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2776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C6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6E1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6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6E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20210823</dc:creator>
  <cp:keywords/>
  <dc:description/>
  <cp:lastModifiedBy>20200220</cp:lastModifiedBy>
  <cp:revision>2</cp:revision>
  <cp:lastPrinted>2022-06-29T06:22:00Z</cp:lastPrinted>
  <dcterms:created xsi:type="dcterms:W3CDTF">2025-11-05T03:35:00Z</dcterms:created>
  <dcterms:modified xsi:type="dcterms:W3CDTF">2025-11-05T03:35:00Z</dcterms:modified>
</cp:coreProperties>
</file>